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AE" w:rsidRPr="00EB6EAF" w:rsidRDefault="00EB6EAF" w:rsidP="00EB6EAF">
      <w:pPr>
        <w:spacing w:after="0"/>
        <w:jc w:val="both"/>
        <w:rPr>
          <w:rFonts w:ascii="AR BLANCA" w:hAnsi="AR BLANCA" w:cs="Aharoni"/>
          <w:sz w:val="40"/>
        </w:rPr>
      </w:pPr>
      <w:r w:rsidRPr="00EB6EAF">
        <w:rPr>
          <w:rFonts w:ascii="AR BLANCA" w:hAnsi="AR BLANCA" w:cs="Aharoni"/>
          <w:sz w:val="40"/>
        </w:rPr>
        <w:drawing>
          <wp:anchor distT="0" distB="0" distL="114300" distR="114300" simplePos="0" relativeHeight="251661312" behindDoc="0" locked="0" layoutInCell="1" allowOverlap="1" wp14:anchorId="6DA069C5" wp14:editId="3E06A466">
            <wp:simplePos x="0" y="0"/>
            <wp:positionH relativeFrom="column">
              <wp:posOffset>7127240</wp:posOffset>
            </wp:positionH>
            <wp:positionV relativeFrom="paragraph">
              <wp:posOffset>21318</wp:posOffset>
            </wp:positionV>
            <wp:extent cx="1496291" cy="1496291"/>
            <wp:effectExtent l="0" t="0" r="889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ra's Tuition stamp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EAF">
        <w:rPr>
          <w:rFonts w:ascii="AR BLANCA" w:hAnsi="AR BLANCA" w:cs="Aharoni"/>
          <w:sz w:val="40"/>
        </w:rPr>
        <w:t>Themes and Ideas</w:t>
      </w:r>
    </w:p>
    <w:p w:rsidR="00EB6EAF" w:rsidRDefault="00EB6EAF" w:rsidP="00EB6EAF">
      <w:r>
        <w:t>List the ideas and themes mentioned in the novel.</w:t>
      </w:r>
    </w:p>
    <w:p w:rsidR="00EB6EAF" w:rsidRDefault="00EB6EAF" w:rsidP="00EB6EAF">
      <w:r>
        <w:t>To find the themes, ask ‘What do you think the author wants you to think? Why?’</w:t>
      </w:r>
    </w:p>
    <w:p w:rsidR="00EB6EAF" w:rsidRPr="00EB6EAF" w:rsidRDefault="00EB6EAF" w:rsidP="00EB6EAF">
      <w:pPr>
        <w:spacing w:after="0"/>
        <w:jc w:val="both"/>
        <w:rPr>
          <w:rFonts w:ascii="AR BLANCA" w:hAnsi="AR BLANCA" w:cs="Aharoni"/>
          <w:sz w:val="40"/>
        </w:rPr>
      </w:pPr>
      <w:r>
        <w:br w:type="column"/>
      </w:r>
      <w:r w:rsidRPr="00EB6EAF">
        <w:rPr>
          <w:rFonts w:ascii="AR BLANCA" w:hAnsi="AR BLANCA" w:cs="Aharoni"/>
          <w:sz w:val="40"/>
        </w:rPr>
        <w:t>Increase Your Word Power</w:t>
      </w:r>
    </w:p>
    <w:p w:rsidR="00EB6EAF" w:rsidRDefault="00EB6EAF" w:rsidP="00EB6EAF">
      <w:r>
        <w:t>List the unfamiliar words and the page number they appeared on. Look up their definitions and write them down. Go back and r</w:t>
      </w:r>
      <w:bookmarkStart w:id="0" w:name="_GoBack"/>
      <w:bookmarkEnd w:id="0"/>
      <w:r>
        <w:t>e-read the section now you know what that word means.</w:t>
      </w:r>
    </w:p>
    <w:p w:rsidR="00EB6EAF" w:rsidRDefault="00EB6EAF" w:rsidP="00EB6EAF">
      <w:pPr>
        <w:jc w:val="center"/>
      </w:pPr>
    </w:p>
    <w:p w:rsidR="00EB6EAF" w:rsidRPr="00EB6EAF" w:rsidRDefault="00EB6EAF" w:rsidP="00EB6EAF">
      <w:pPr>
        <w:spacing w:after="0"/>
        <w:jc w:val="center"/>
        <w:rPr>
          <w:sz w:val="44"/>
        </w:rPr>
      </w:pPr>
      <w:r>
        <w:br w:type="column"/>
      </w:r>
    </w:p>
    <w:p w:rsidR="00EB6EAF" w:rsidRDefault="00EB6EAF" w:rsidP="00EB6EAF">
      <w:pPr>
        <w:spacing w:after="0"/>
        <w:jc w:val="center"/>
        <w:rPr>
          <w:rFonts w:ascii="AR BLANCA" w:hAnsi="AR BLANCA" w:cs="Aharoni"/>
          <w:sz w:val="40"/>
        </w:rPr>
      </w:pPr>
      <w:r w:rsidRPr="009148CA">
        <w:rPr>
          <w:rFonts w:ascii="AR BLANCA" w:hAnsi="AR BLANCA" w:cs="Aharoni"/>
          <w:sz w:val="40"/>
        </w:rPr>
        <w:t>Active Reading</w:t>
      </w:r>
    </w:p>
    <w:p w:rsidR="00EB6EAF" w:rsidRDefault="00EB6EAF" w:rsidP="00EB6EAF">
      <w:pPr>
        <w:spacing w:after="0"/>
        <w:jc w:val="center"/>
        <w:rPr>
          <w:rFonts w:ascii="AR BLANCA" w:hAnsi="AR BLANCA" w:cs="Aharoni"/>
          <w:sz w:val="40"/>
        </w:rPr>
      </w:pPr>
      <w:r>
        <w:rPr>
          <w:rFonts w:ascii="AR BLANCA" w:hAnsi="AR BLANCA" w:cs="Aharoni"/>
          <w:sz w:val="40"/>
        </w:rPr>
        <w:t>Bookmark</w:t>
      </w:r>
    </w:p>
    <w:p w:rsidR="00EB6EAF" w:rsidRPr="00EB6EAF" w:rsidRDefault="00EB6EAF" w:rsidP="00EB6EAF">
      <w:pPr>
        <w:spacing w:after="0"/>
        <w:rPr>
          <w:rFonts w:ascii="AR BLANCA" w:hAnsi="AR BLANCA" w:cs="Aharoni"/>
          <w:sz w:val="40"/>
          <w:szCs w:val="24"/>
        </w:rPr>
      </w:pPr>
    </w:p>
    <w:p w:rsidR="00EB6EAF" w:rsidRDefault="00EB6EAF" w:rsidP="00EB6EAF">
      <w:pPr>
        <w:pStyle w:val="ListParagraph"/>
        <w:numPr>
          <w:ilvl w:val="0"/>
          <w:numId w:val="1"/>
        </w:numPr>
        <w:jc w:val="both"/>
      </w:pPr>
      <w:r>
        <w:t>Helps you retain the meaning.</w:t>
      </w:r>
    </w:p>
    <w:p w:rsidR="00EB6EAF" w:rsidRDefault="00EB6EAF" w:rsidP="00EB6EAF">
      <w:pPr>
        <w:pStyle w:val="ListParagraph"/>
        <w:numPr>
          <w:ilvl w:val="0"/>
          <w:numId w:val="1"/>
        </w:numPr>
        <w:jc w:val="both"/>
      </w:pPr>
      <w:r>
        <w:t>Makes it clear to you where you may be getting lost.</w:t>
      </w:r>
    </w:p>
    <w:p w:rsidR="00EB6EAF" w:rsidRDefault="00EB6EAF" w:rsidP="00EB6EAF">
      <w:pPr>
        <w:pStyle w:val="ListParagraph"/>
        <w:numPr>
          <w:ilvl w:val="0"/>
          <w:numId w:val="1"/>
        </w:numPr>
        <w:jc w:val="both"/>
      </w:pPr>
      <w:r>
        <w:t>Makes it easier to revise later.</w:t>
      </w:r>
    </w:p>
    <w:p w:rsidR="00EB6EAF" w:rsidRDefault="00EB6EAF" w:rsidP="00EB6EAF">
      <w:pPr>
        <w:spacing w:after="0"/>
        <w:jc w:val="both"/>
      </w:pPr>
      <w:r w:rsidRPr="009148CA">
        <w:rPr>
          <w:rFonts w:ascii="AR BLANCA" w:hAnsi="AR BLANCA" w:cs="Aharoni"/>
          <w:sz w:val="40"/>
        </w:rPr>
        <w:t>Use these symbols</w:t>
      </w:r>
      <w:r>
        <w:t xml:space="preserve"> </w:t>
      </w:r>
    </w:p>
    <w:p w:rsidR="00EB6EAF" w:rsidRDefault="00EB6EAF" w:rsidP="00EB6EAF">
      <w:pPr>
        <w:spacing w:line="312" w:lineRule="auto"/>
        <w:jc w:val="both"/>
      </w:pPr>
      <w:r>
        <w:t xml:space="preserve">- </w:t>
      </w:r>
      <w:proofErr w:type="gramStart"/>
      <w:r>
        <w:t>on</w:t>
      </w:r>
      <w:proofErr w:type="gramEnd"/>
      <w:r>
        <w:t xml:space="preserve"> a post-it note. Allocate a different colour to each character or theme. NB you will need to erase all writing before using the novel in an exam.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t>!</w:t>
      </w:r>
      <w:r>
        <w:tab/>
        <w:t>An important point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t>!!</w:t>
      </w:r>
      <w:r>
        <w:tab/>
        <w:t>Very Important point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sym w:font="Wingdings" w:char="F0FC"/>
      </w:r>
      <w:r>
        <w:tab/>
        <w:t xml:space="preserve">I agree 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sym w:font="Wingdings" w:char="F0FB"/>
      </w:r>
      <w:r>
        <w:tab/>
        <w:t xml:space="preserve">I disagree 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t xml:space="preserve">? </w:t>
      </w:r>
      <w:r>
        <w:tab/>
        <w:t>Puzzling – not sure I know what this means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t xml:space="preserve">?? </w:t>
      </w:r>
      <w:r>
        <w:tab/>
        <w:t>Very puzzling – does not make sense to me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t xml:space="preserve">XQ </w:t>
      </w:r>
      <w:r>
        <w:tab/>
        <w:t>marks a quote of a selected character e.g. DQ= Duncan’s Quote</w:t>
      </w:r>
    </w:p>
    <w:p w:rsidR="00EB6EAF" w:rsidRDefault="00EB6EAF" w:rsidP="00EB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pacing w:after="80"/>
        <w:ind w:left="425" w:hanging="425"/>
        <w:jc w:val="both"/>
      </w:pPr>
      <w:r>
        <w:t xml:space="preserve">XA </w:t>
      </w:r>
      <w:r>
        <w:tab/>
        <w:t>marks an action of a selected character e.g. DA= Duncan’s Action</w:t>
      </w:r>
    </w:p>
    <w:p w:rsidR="00D613AE" w:rsidRPr="000169B8" w:rsidRDefault="00EB6EAF" w:rsidP="000169B8">
      <w:pPr>
        <w:spacing w:after="0"/>
        <w:rPr>
          <w:rFonts w:ascii="AR BLANCA" w:hAnsi="AR BLANCA" w:cs="Aharoni"/>
          <w:sz w:val="40"/>
        </w:rPr>
      </w:pPr>
      <w:r w:rsidRPr="000169B8">
        <w:rPr>
          <w:rFonts w:ascii="AR BLANCA" w:hAnsi="AR BLANCA" w:cs="Aharoni"/>
          <w:sz w:val="40"/>
        </w:rPr>
        <w:br w:type="column"/>
      </w:r>
      <w:r w:rsidR="001974E5">
        <w:rPr>
          <w:rFonts w:ascii="AR BLANCA" w:hAnsi="AR BLANCA" w:cs="Aharoni"/>
          <w:sz w:val="40"/>
        </w:rPr>
        <w:lastRenderedPageBreak/>
        <w:t>My Impression at the B</w:t>
      </w:r>
      <w:r w:rsidRPr="000169B8">
        <w:rPr>
          <w:rFonts w:ascii="AR BLANCA" w:hAnsi="AR BLANCA" w:cs="Aharoni"/>
          <w:sz w:val="40"/>
        </w:rPr>
        <w:t>eginning</w:t>
      </w:r>
    </w:p>
    <w:p w:rsidR="000169B8" w:rsidRDefault="000169B8" w:rsidP="000169B8">
      <w:pPr>
        <w:spacing w:after="0"/>
        <w:jc w:val="both"/>
      </w:pPr>
    </w:p>
    <w:p w:rsidR="00EB6EAF" w:rsidRDefault="00EB6EAF" w:rsidP="000169B8">
      <w:pPr>
        <w:spacing w:after="0"/>
        <w:jc w:val="both"/>
      </w:pPr>
      <w:r>
        <w:t>Novel is set (when):</w:t>
      </w:r>
    </w:p>
    <w:p w:rsidR="00EB6EAF" w:rsidRDefault="00EB6EAF" w:rsidP="000169B8">
      <w:pPr>
        <w:spacing w:after="0"/>
        <w:jc w:val="both"/>
      </w:pPr>
    </w:p>
    <w:p w:rsidR="001974E5" w:rsidRDefault="001974E5" w:rsidP="000169B8">
      <w:pPr>
        <w:spacing w:after="0"/>
        <w:jc w:val="both"/>
      </w:pPr>
    </w:p>
    <w:p w:rsidR="00EB6EAF" w:rsidRDefault="00EB6EAF" w:rsidP="000169B8">
      <w:pPr>
        <w:spacing w:after="0"/>
        <w:jc w:val="both"/>
      </w:pPr>
      <w:r>
        <w:t>Novel is set (where):</w:t>
      </w:r>
    </w:p>
    <w:p w:rsidR="00EB6EAF" w:rsidRDefault="00EB6EAF" w:rsidP="000169B8">
      <w:pPr>
        <w:spacing w:after="0"/>
        <w:jc w:val="both"/>
      </w:pPr>
    </w:p>
    <w:p w:rsidR="000169B8" w:rsidRDefault="000169B8" w:rsidP="000169B8">
      <w:pPr>
        <w:spacing w:after="0"/>
        <w:jc w:val="both"/>
      </w:pPr>
    </w:p>
    <w:p w:rsidR="000169B8" w:rsidRDefault="000169B8" w:rsidP="000169B8">
      <w:pPr>
        <w:spacing w:after="0"/>
        <w:jc w:val="both"/>
      </w:pPr>
    </w:p>
    <w:p w:rsidR="00EB6EAF" w:rsidRDefault="00EB6EAF" w:rsidP="000169B8">
      <w:pPr>
        <w:spacing w:after="0"/>
        <w:jc w:val="both"/>
      </w:pPr>
      <w:r>
        <w:t>Important Features of this time and place:</w:t>
      </w:r>
    </w:p>
    <w:p w:rsidR="00EB6EAF" w:rsidRDefault="00EB6EAF" w:rsidP="000169B8">
      <w:pPr>
        <w:spacing w:after="0"/>
        <w:jc w:val="both"/>
      </w:pPr>
      <w:r>
        <w:t>(</w:t>
      </w:r>
      <w:proofErr w:type="gramStart"/>
      <w:r>
        <w:t>you</w:t>
      </w:r>
      <w:proofErr w:type="gramEnd"/>
      <w:r>
        <w:t xml:space="preserve"> may need to research this)</w:t>
      </w:r>
    </w:p>
    <w:p w:rsidR="000169B8" w:rsidRPr="000169B8" w:rsidRDefault="000169B8" w:rsidP="000169B8">
      <w:pPr>
        <w:spacing w:after="0"/>
        <w:jc w:val="both"/>
        <w:rPr>
          <w:rFonts w:ascii="AR BLANCA" w:hAnsi="AR BLANCA" w:cs="Aharoni"/>
          <w:sz w:val="40"/>
        </w:rPr>
      </w:pPr>
      <w:r w:rsidRPr="000169B8">
        <w:rPr>
          <w:rFonts w:ascii="AR BLANCA" w:hAnsi="AR BLANCA" w:cs="Aharoni"/>
          <w:sz w:val="40"/>
        </w:rPr>
        <w:br w:type="column"/>
      </w:r>
      <w:r w:rsidRPr="000169B8">
        <w:rPr>
          <w:rFonts w:ascii="AR BLANCA" w:hAnsi="AR BLANCA" w:cs="Aharoni"/>
          <w:sz w:val="40"/>
        </w:rPr>
        <w:t>Main Character #1</w:t>
      </w:r>
    </w:p>
    <w:p w:rsidR="000169B8" w:rsidRDefault="000169B8" w:rsidP="000169B8">
      <w:pPr>
        <w:spacing w:after="0"/>
      </w:pPr>
      <w:r>
        <w:t>At the beginning what I know about ________________ is:</w:t>
      </w: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3251D7F9" wp14:editId="08D72BF9">
                <wp:simplePos x="0" y="0"/>
                <wp:positionH relativeFrom="margin">
                  <wp:posOffset>5179060</wp:posOffset>
                </wp:positionH>
                <wp:positionV relativeFrom="margin">
                  <wp:posOffset>1286510</wp:posOffset>
                </wp:positionV>
                <wp:extent cx="2456180" cy="1188085"/>
                <wp:effectExtent l="5397" t="0" r="25718" b="25717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56180" cy="11880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0169B8" w:rsidRPr="000169B8" w:rsidRDefault="000169B8" w:rsidP="000169B8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69B8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List evidence.</w:t>
                            </w:r>
                          </w:p>
                          <w:p w:rsidR="000169B8" w:rsidRPr="000169B8" w:rsidRDefault="000169B8" w:rsidP="000169B8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69B8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What does a character SAY?</w:t>
                            </w:r>
                          </w:p>
                          <w:p w:rsidR="000169B8" w:rsidRPr="000169B8" w:rsidRDefault="000169B8" w:rsidP="000169B8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69B8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THINK?</w:t>
                            </w:r>
                          </w:p>
                          <w:p w:rsidR="000169B8" w:rsidRPr="000169B8" w:rsidRDefault="000169B8" w:rsidP="000169B8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69B8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DO?</w:t>
                            </w:r>
                          </w:p>
                          <w:p w:rsidR="000169B8" w:rsidRPr="000169B8" w:rsidRDefault="000169B8" w:rsidP="000169B8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69B8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What do other characters say about them? </w:t>
                            </w:r>
                          </w:p>
                          <w:p w:rsidR="000169B8" w:rsidRPr="000169B8" w:rsidRDefault="000169B8" w:rsidP="000169B8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69B8"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How do they act towards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1D7F9" id="AutoShape 2" o:spid="_x0000_s1026" style="position:absolute;margin-left:407.8pt;margin-top:101.3pt;width:193.4pt;height:93.5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" o:allowincell="f" filled="f" strokecolor="black [3213]" strokeweight="1pt">
                <v:textbox>
                  <w:txbxContent>
                    <w:p w:rsidR="000169B8" w:rsidRPr="000169B8" w:rsidRDefault="000169B8" w:rsidP="000169B8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169B8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>List evidence.</w:t>
                      </w:r>
                    </w:p>
                    <w:p w:rsidR="000169B8" w:rsidRPr="000169B8" w:rsidRDefault="000169B8" w:rsidP="000169B8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169B8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>What does a character SAY?</w:t>
                      </w:r>
                    </w:p>
                    <w:p w:rsidR="000169B8" w:rsidRPr="000169B8" w:rsidRDefault="000169B8" w:rsidP="000169B8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169B8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>THINK?</w:t>
                      </w:r>
                    </w:p>
                    <w:p w:rsidR="000169B8" w:rsidRPr="000169B8" w:rsidRDefault="000169B8" w:rsidP="000169B8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169B8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>DO?</w:t>
                      </w:r>
                    </w:p>
                    <w:p w:rsidR="000169B8" w:rsidRPr="000169B8" w:rsidRDefault="000169B8" w:rsidP="000169B8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169B8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What do other characters say about them? </w:t>
                      </w:r>
                    </w:p>
                    <w:p w:rsidR="000169B8" w:rsidRPr="000169B8" w:rsidRDefault="000169B8" w:rsidP="000169B8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169B8"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  <w:t>How do they act towards them?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  <w:r>
        <w:t>In the middle:</w:t>
      </w: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  <w:r>
        <w:t>By the end:</w:t>
      </w:r>
    </w:p>
    <w:p w:rsidR="000169B8" w:rsidRPr="000169B8" w:rsidRDefault="000169B8" w:rsidP="000169B8">
      <w:pPr>
        <w:spacing w:after="0"/>
        <w:jc w:val="both"/>
        <w:rPr>
          <w:rFonts w:ascii="AR BLANCA" w:hAnsi="AR BLANCA" w:cs="Aharoni"/>
          <w:sz w:val="40"/>
        </w:rPr>
      </w:pPr>
      <w:r w:rsidRPr="000169B8">
        <w:rPr>
          <w:rFonts w:ascii="AR BLANCA" w:hAnsi="AR BLANCA" w:cs="Aharoni"/>
          <w:sz w:val="40"/>
        </w:rPr>
        <w:br w:type="column"/>
      </w:r>
      <w:r>
        <w:rPr>
          <w:rFonts w:ascii="AR BLANCA" w:hAnsi="AR BLANCA" w:cs="Aharoni"/>
          <w:sz w:val="40"/>
        </w:rPr>
        <w:t>Main Character #2</w:t>
      </w:r>
    </w:p>
    <w:p w:rsidR="000169B8" w:rsidRDefault="000169B8" w:rsidP="000169B8">
      <w:pPr>
        <w:spacing w:after="0"/>
      </w:pPr>
      <w:r>
        <w:t>At the beginning what I know about ________________ is:</w:t>
      </w: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  <w:r>
        <w:t>In the middle:</w:t>
      </w: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Default="000169B8" w:rsidP="000169B8">
      <w:pPr>
        <w:spacing w:after="0"/>
      </w:pPr>
    </w:p>
    <w:p w:rsidR="000169B8" w:rsidRPr="00EB6EAF" w:rsidRDefault="000169B8" w:rsidP="000169B8">
      <w:pPr>
        <w:spacing w:after="0"/>
        <w:rPr>
          <w:rFonts w:ascii="AR BLANCA" w:hAnsi="AR BLANCA" w:cs="Aharoni"/>
          <w:sz w:val="40"/>
        </w:rPr>
      </w:pPr>
      <w:r>
        <w:t>By the end:</w:t>
      </w:r>
    </w:p>
    <w:p w:rsidR="00D613AE" w:rsidRDefault="00D613AE" w:rsidP="00D613AE">
      <w:pPr>
        <w:jc w:val="center"/>
      </w:pPr>
    </w:p>
    <w:sectPr w:rsidR="00D613AE" w:rsidSect="00EB6EAF">
      <w:footerReference w:type="default" r:id="rId8"/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8D" w:rsidRDefault="001E6F8D" w:rsidP="00D613AE">
      <w:pPr>
        <w:spacing w:after="0" w:line="240" w:lineRule="auto"/>
      </w:pPr>
      <w:r>
        <w:separator/>
      </w:r>
    </w:p>
  </w:endnote>
  <w:endnote w:type="continuationSeparator" w:id="0">
    <w:p w:rsidR="001E6F8D" w:rsidRDefault="001E6F8D" w:rsidP="00D6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AF" w:rsidRDefault="00E5723A" w:rsidP="00EB6EAF">
    <w:pPr>
      <w:pStyle w:val="Footer"/>
      <w:tabs>
        <w:tab w:val="clear" w:pos="4513"/>
        <w:tab w:val="clear" w:pos="9026"/>
        <w:tab w:val="center" w:pos="11907"/>
      </w:tabs>
      <w:jc w:val="right"/>
      <w:rPr>
        <w:sz w:val="18"/>
        <w:szCs w:val="18"/>
      </w:rPr>
    </w:pPr>
    <w:r>
      <w:rPr>
        <w:rFonts w:ascii="Verdana" w:hAnsi="Verdana"/>
        <w:sz w:val="18"/>
        <w:szCs w:val="18"/>
      </w:rPr>
      <w:t>©</w:t>
    </w:r>
    <w:r>
      <w:rPr>
        <w:rFonts w:ascii="Tempus Sans ITC" w:hAnsi="Tempus Sans ITC"/>
        <w:sz w:val="18"/>
        <w:szCs w:val="18"/>
      </w:rPr>
      <w:t xml:space="preserve"> </w:t>
    </w:r>
    <w:r w:rsidRPr="00E5723A">
      <w:rPr>
        <w:rFonts w:cstheme="minorHAnsi"/>
        <w:sz w:val="18"/>
        <w:szCs w:val="18"/>
      </w:rPr>
      <w:t xml:space="preserve">2018 </w:t>
    </w:r>
    <w:r w:rsidR="00D613AE" w:rsidRPr="00E5723A">
      <w:rPr>
        <w:rFonts w:cstheme="minorHAnsi"/>
        <w:sz w:val="18"/>
        <w:szCs w:val="18"/>
      </w:rPr>
      <w:t xml:space="preserve">Tamara’s </w:t>
    </w:r>
    <w:r w:rsidR="00D613AE" w:rsidRPr="00E5723A">
      <w:rPr>
        <w:sz w:val="18"/>
        <w:szCs w:val="18"/>
      </w:rPr>
      <w:t xml:space="preserve">Tuition </w:t>
    </w:r>
  </w:p>
  <w:p w:rsidR="00A14C70" w:rsidRPr="00E5723A" w:rsidRDefault="00D613AE" w:rsidP="00EB6EAF">
    <w:pPr>
      <w:pStyle w:val="Footer"/>
      <w:tabs>
        <w:tab w:val="clear" w:pos="4513"/>
        <w:tab w:val="clear" w:pos="9026"/>
        <w:tab w:val="center" w:pos="11907"/>
      </w:tabs>
      <w:jc w:val="right"/>
      <w:rPr>
        <w:sz w:val="18"/>
        <w:szCs w:val="18"/>
      </w:rPr>
    </w:pPr>
    <w:r w:rsidRPr="00E5723A">
      <w:rPr>
        <w:sz w:val="18"/>
        <w:szCs w:val="18"/>
      </w:rPr>
      <w:t>36 Louis St, Wynnum, Q 417</w:t>
    </w:r>
    <w:r w:rsidR="00322914" w:rsidRPr="00E5723A">
      <w:rPr>
        <w:sz w:val="18"/>
        <w:szCs w:val="18"/>
      </w:rPr>
      <w:t>8</w:t>
    </w:r>
  </w:p>
  <w:p w:rsidR="00A14C70" w:rsidRPr="00E5723A" w:rsidRDefault="00A14C70" w:rsidP="00EB6EAF">
    <w:pPr>
      <w:pStyle w:val="Footer"/>
      <w:tabs>
        <w:tab w:val="clear" w:pos="4513"/>
        <w:tab w:val="clear" w:pos="9026"/>
        <w:tab w:val="center" w:pos="11907"/>
      </w:tabs>
      <w:jc w:val="right"/>
      <w:rPr>
        <w:sz w:val="18"/>
        <w:szCs w:val="18"/>
      </w:rPr>
    </w:pPr>
    <w:r w:rsidRPr="00E5723A">
      <w:rPr>
        <w:sz w:val="18"/>
        <w:szCs w:val="18"/>
      </w:rPr>
      <w:t>www.tamaraplayne.com</w:t>
    </w:r>
  </w:p>
  <w:p w:rsidR="00E5723A" w:rsidRPr="00E5723A" w:rsidRDefault="00D613AE" w:rsidP="00EB6EAF">
    <w:pPr>
      <w:pStyle w:val="Footer"/>
      <w:tabs>
        <w:tab w:val="clear" w:pos="4513"/>
        <w:tab w:val="clear" w:pos="9026"/>
        <w:tab w:val="center" w:pos="11907"/>
      </w:tabs>
      <w:jc w:val="right"/>
      <w:rPr>
        <w:sz w:val="18"/>
        <w:szCs w:val="18"/>
      </w:rPr>
    </w:pPr>
    <w:r w:rsidRPr="00E5723A">
      <w:rPr>
        <w:sz w:val="18"/>
        <w:szCs w:val="18"/>
      </w:rPr>
      <w:t>0413 931870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8D" w:rsidRDefault="001E6F8D" w:rsidP="00D613AE">
      <w:pPr>
        <w:spacing w:after="0" w:line="240" w:lineRule="auto"/>
      </w:pPr>
      <w:r>
        <w:separator/>
      </w:r>
    </w:p>
  </w:footnote>
  <w:footnote w:type="continuationSeparator" w:id="0">
    <w:p w:rsidR="001E6F8D" w:rsidRDefault="001E6F8D" w:rsidP="00D6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111E"/>
    <w:multiLevelType w:val="hybridMultilevel"/>
    <w:tmpl w:val="5D8C2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F9"/>
    <w:rsid w:val="000169B8"/>
    <w:rsid w:val="001974E5"/>
    <w:rsid w:val="001E6F8D"/>
    <w:rsid w:val="00322914"/>
    <w:rsid w:val="005631AA"/>
    <w:rsid w:val="00805B41"/>
    <w:rsid w:val="00A14C70"/>
    <w:rsid w:val="00B3399F"/>
    <w:rsid w:val="00C327F9"/>
    <w:rsid w:val="00C654A5"/>
    <w:rsid w:val="00D613AE"/>
    <w:rsid w:val="00D936F0"/>
    <w:rsid w:val="00D976BE"/>
    <w:rsid w:val="00DF304A"/>
    <w:rsid w:val="00E5723A"/>
    <w:rsid w:val="00E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6080F-4A00-4463-9093-49FC4AC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AE"/>
  </w:style>
  <w:style w:type="paragraph" w:styleId="Footer">
    <w:name w:val="footer"/>
    <w:basedOn w:val="Normal"/>
    <w:link w:val="FooterChar"/>
    <w:uiPriority w:val="99"/>
    <w:unhideWhenUsed/>
    <w:rsid w:val="00D6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AE"/>
  </w:style>
  <w:style w:type="character" w:styleId="Hyperlink">
    <w:name w:val="Hyperlink"/>
    <w:basedOn w:val="DefaultParagraphFont"/>
    <w:uiPriority w:val="99"/>
    <w:unhideWhenUsed/>
    <w:rsid w:val="00D613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BOOKMARK FOR NOVELS</Template>
  <TotalTime>195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cp:lastPrinted>2018-08-28T04:23:00Z</cp:lastPrinted>
  <dcterms:created xsi:type="dcterms:W3CDTF">2018-08-28T03:26:00Z</dcterms:created>
  <dcterms:modified xsi:type="dcterms:W3CDTF">2018-08-28T06:42:00Z</dcterms:modified>
</cp:coreProperties>
</file>